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284" w:type="dxa"/>
        <w:tblLayout w:type="fixed"/>
        <w:tblLook w:val="04A0" w:firstRow="1" w:lastRow="0" w:firstColumn="1" w:lastColumn="0" w:noHBand="0" w:noVBand="1"/>
      </w:tblPr>
      <w:tblGrid>
        <w:gridCol w:w="3970"/>
        <w:gridCol w:w="5670"/>
      </w:tblGrid>
      <w:tr w:rsidR="00E87380" w14:paraId="367099E9" w14:textId="77777777">
        <w:tc>
          <w:tcPr>
            <w:tcW w:w="3970" w:type="dxa"/>
          </w:tcPr>
          <w:p w14:paraId="7B8AB228" w14:textId="77777777" w:rsidR="00E87380" w:rsidRDefault="005137C9">
            <w:pPr>
              <w:pStyle w:val="Normal1"/>
              <w:jc w:val="center"/>
              <w:rPr>
                <w:sz w:val="26"/>
                <w:szCs w:val="26"/>
              </w:rPr>
            </w:pPr>
            <w:r>
              <w:rPr>
                <w:sz w:val="26"/>
                <w:szCs w:val="26"/>
              </w:rPr>
              <w:t>UBND TỈNH LẠNG SƠN</w:t>
            </w:r>
          </w:p>
          <w:p w14:paraId="7DACBFD9" w14:textId="77777777" w:rsidR="00E87380" w:rsidRDefault="005137C9">
            <w:pPr>
              <w:pStyle w:val="Normal1"/>
              <w:jc w:val="center"/>
            </w:pPr>
            <w:r>
              <w:rPr>
                <w:b/>
              </w:rPr>
              <w:t>SỞ Y TẾ</w:t>
            </w:r>
          </w:p>
          <w:p w14:paraId="6BDB0963" w14:textId="77777777" w:rsidR="00E87380" w:rsidRDefault="005137C9">
            <w:pPr>
              <w:pStyle w:val="Normal1"/>
              <w:jc w:val="center"/>
              <w:rPr>
                <w:sz w:val="12"/>
                <w:szCs w:val="12"/>
              </w:rPr>
            </w:pPr>
            <w:r>
              <w:rPr>
                <w:b/>
                <w:sz w:val="12"/>
                <w:szCs w:val="12"/>
              </w:rPr>
              <w:t>___________</w:t>
            </w:r>
          </w:p>
        </w:tc>
        <w:tc>
          <w:tcPr>
            <w:tcW w:w="5670" w:type="dxa"/>
          </w:tcPr>
          <w:p w14:paraId="22A8977D" w14:textId="77777777" w:rsidR="00E87380" w:rsidRDefault="005137C9">
            <w:pPr>
              <w:pStyle w:val="Normal1"/>
              <w:jc w:val="center"/>
              <w:rPr>
                <w:sz w:val="26"/>
                <w:szCs w:val="26"/>
              </w:rPr>
            </w:pPr>
            <w:r>
              <w:rPr>
                <w:b/>
                <w:sz w:val="26"/>
                <w:szCs w:val="26"/>
              </w:rPr>
              <w:t>CỘNG HÒA XÃ HỘI CHỦ NGHĨA VIỆT NAM</w:t>
            </w:r>
          </w:p>
          <w:p w14:paraId="597FFD4E" w14:textId="77777777" w:rsidR="00E87380" w:rsidRDefault="005137C9">
            <w:pPr>
              <w:pStyle w:val="Normal1"/>
              <w:jc w:val="center"/>
            </w:pPr>
            <w:r>
              <w:rPr>
                <w:b/>
              </w:rPr>
              <w:t>Độc lập - Tự do - Hạnh phúc</w:t>
            </w:r>
          </w:p>
          <w:p w14:paraId="6855D46B" w14:textId="77777777" w:rsidR="00E87380" w:rsidRDefault="005137C9">
            <w:pPr>
              <w:pStyle w:val="Normal1"/>
              <w:jc w:val="center"/>
              <w:rPr>
                <w:sz w:val="12"/>
                <w:szCs w:val="12"/>
              </w:rPr>
            </w:pPr>
            <w:r>
              <w:rPr>
                <w:b/>
                <w:sz w:val="12"/>
                <w:szCs w:val="12"/>
              </w:rPr>
              <w:t>_________________________________________________________</w:t>
            </w:r>
          </w:p>
        </w:tc>
      </w:tr>
      <w:tr w:rsidR="00E87380" w14:paraId="71BA338D" w14:textId="77777777">
        <w:tc>
          <w:tcPr>
            <w:tcW w:w="3970" w:type="dxa"/>
          </w:tcPr>
          <w:p w14:paraId="3B8C45A7" w14:textId="77777777" w:rsidR="00E87380" w:rsidRDefault="005137C9">
            <w:pPr>
              <w:pStyle w:val="Normal1"/>
              <w:spacing w:before="120"/>
              <w:jc w:val="center"/>
              <w:rPr>
                <w:sz w:val="26"/>
                <w:szCs w:val="26"/>
              </w:rPr>
            </w:pPr>
            <w:r>
              <w:rPr>
                <w:sz w:val="26"/>
                <w:szCs w:val="26"/>
              </w:rPr>
              <w:t>Số:           /SYT-DS</w:t>
            </w:r>
          </w:p>
        </w:tc>
        <w:tc>
          <w:tcPr>
            <w:tcW w:w="5670" w:type="dxa"/>
          </w:tcPr>
          <w:p w14:paraId="7BEA365D" w14:textId="77777777" w:rsidR="00E87380" w:rsidRDefault="005137C9">
            <w:pPr>
              <w:pStyle w:val="Normal1"/>
              <w:spacing w:before="120"/>
              <w:ind w:left="-228" w:right="72"/>
              <w:jc w:val="center"/>
              <w:rPr>
                <w:sz w:val="26"/>
                <w:szCs w:val="26"/>
              </w:rPr>
            </w:pPr>
            <w:r>
              <w:rPr>
                <w:i/>
                <w:sz w:val="26"/>
                <w:szCs w:val="26"/>
              </w:rPr>
              <w:t xml:space="preserve">      Lạng Sơn, ngày        tháng 5  năm 2026</w:t>
            </w:r>
          </w:p>
        </w:tc>
      </w:tr>
      <w:tr w:rsidR="00E87380" w14:paraId="5A6BDFB4" w14:textId="77777777">
        <w:trPr>
          <w:trHeight w:val="954"/>
        </w:trPr>
        <w:tc>
          <w:tcPr>
            <w:tcW w:w="3970" w:type="dxa"/>
          </w:tcPr>
          <w:p w14:paraId="752E1CEC" w14:textId="77777777" w:rsidR="00E87380" w:rsidRDefault="005137C9">
            <w:pPr>
              <w:pStyle w:val="Normal1"/>
              <w:jc w:val="center"/>
              <w:rPr>
                <w:color w:val="0A0A0A"/>
                <w:sz w:val="24"/>
                <w:szCs w:val="24"/>
              </w:rPr>
            </w:pPr>
            <w:r>
              <w:rPr>
                <w:sz w:val="24"/>
                <w:szCs w:val="24"/>
              </w:rPr>
              <w:t xml:space="preserve">V/v đăng tải Hồ sơ dự thảo Nghị quyết của Hội đồng nhân dân tỉnh </w:t>
            </w:r>
            <w:r>
              <w:rPr>
                <w:bCs/>
                <w:sz w:val="24"/>
                <w:szCs w:val="24"/>
                <w:lang w:val="vi-VN"/>
              </w:rPr>
              <w:t xml:space="preserve">quy định </w:t>
            </w:r>
            <w:r>
              <w:rPr>
                <w:color w:val="0A0A0A"/>
                <w:sz w:val="24"/>
                <w:szCs w:val="24"/>
              </w:rPr>
              <w:t xml:space="preserve">chính sách hỗ trợ </w:t>
            </w:r>
            <w:r>
              <w:rPr>
                <w:bCs/>
                <w:sz w:val="24"/>
                <w:szCs w:val="24"/>
              </w:rPr>
              <w:t xml:space="preserve">kinh phí mua phương tiện tránh thai và chi phí dịch vụ kế hoạch hóa gia đình </w:t>
            </w:r>
            <w:r>
              <w:rPr>
                <w:color w:val="0A0A0A"/>
                <w:sz w:val="24"/>
                <w:szCs w:val="24"/>
              </w:rPr>
              <w:t xml:space="preserve">đối với </w:t>
            </w:r>
          </w:p>
          <w:p w14:paraId="7E7E651E" w14:textId="77777777" w:rsidR="00E87380" w:rsidRDefault="005137C9">
            <w:pPr>
              <w:pStyle w:val="Normal1"/>
              <w:jc w:val="center"/>
              <w:rPr>
                <w:sz w:val="24"/>
                <w:szCs w:val="24"/>
              </w:rPr>
            </w:pPr>
            <w:r>
              <w:rPr>
                <w:color w:val="0A0A0A"/>
                <w:sz w:val="24"/>
                <w:szCs w:val="24"/>
              </w:rPr>
              <w:t xml:space="preserve">phụ nữ sinh đủ 02 con </w:t>
            </w:r>
            <w:r>
              <w:rPr>
                <w:sz w:val="24"/>
                <w:szCs w:val="24"/>
                <w:lang w:val="vi-VN"/>
              </w:rPr>
              <w:t>trên địa bàn tỉnh</w:t>
            </w:r>
            <w:r>
              <w:rPr>
                <w:i/>
                <w:lang w:val="vi-VN"/>
              </w:rPr>
              <w:t xml:space="preserve"> </w:t>
            </w:r>
            <w:r>
              <w:rPr>
                <w:sz w:val="24"/>
                <w:szCs w:val="24"/>
              </w:rPr>
              <w:t>Lạng Sơn</w:t>
            </w:r>
          </w:p>
        </w:tc>
        <w:tc>
          <w:tcPr>
            <w:tcW w:w="5670" w:type="dxa"/>
          </w:tcPr>
          <w:p w14:paraId="4525D98F" w14:textId="77777777" w:rsidR="00E87380" w:rsidRDefault="00E87380">
            <w:pPr>
              <w:pStyle w:val="Normal1"/>
              <w:rPr>
                <w:sz w:val="24"/>
                <w:szCs w:val="24"/>
              </w:rPr>
            </w:pPr>
          </w:p>
        </w:tc>
      </w:tr>
    </w:tbl>
    <w:p w14:paraId="66783C49" w14:textId="456144EB" w:rsidR="00E87380" w:rsidRDefault="00E87380">
      <w:pPr>
        <w:pStyle w:val="Normal1"/>
        <w:jc w:val="center"/>
      </w:pPr>
    </w:p>
    <w:p w14:paraId="32796B5C" w14:textId="77777777" w:rsidR="00E87380" w:rsidRDefault="00E87380">
      <w:pPr>
        <w:pStyle w:val="Normal1"/>
        <w:jc w:val="center"/>
      </w:pPr>
    </w:p>
    <w:p w14:paraId="16909539" w14:textId="77777777" w:rsidR="00E87380" w:rsidRDefault="005137C9">
      <w:pPr>
        <w:pStyle w:val="Normal1"/>
        <w:ind w:firstLine="1418"/>
        <w:jc w:val="both"/>
      </w:pPr>
      <w:r>
        <w:t xml:space="preserve">Kính gửi: </w:t>
      </w:r>
    </w:p>
    <w:p w14:paraId="3F679A45" w14:textId="77777777" w:rsidR="00E87380" w:rsidRDefault="005137C9">
      <w:pPr>
        <w:pStyle w:val="Normal1"/>
        <w:ind w:left="2552"/>
        <w:jc w:val="both"/>
        <w:rPr>
          <w:lang w:val="vi-VN"/>
        </w:rPr>
      </w:pPr>
      <w:r>
        <w:t>- Văn phòng Ủy ban nhân dân tỉnh Lạng Sơn</w:t>
      </w:r>
      <w:r>
        <w:rPr>
          <w:lang w:val="vi-VN"/>
        </w:rPr>
        <w:t>;</w:t>
      </w:r>
    </w:p>
    <w:p w14:paraId="3CAC198B" w14:textId="77777777" w:rsidR="00E87380" w:rsidRDefault="005137C9">
      <w:pPr>
        <w:pStyle w:val="Normal1"/>
        <w:ind w:left="2552"/>
        <w:jc w:val="both"/>
      </w:pPr>
      <w:r>
        <w:t>- Cổng thông tin điện tử tỉnh Lạng Sơn.</w:t>
      </w:r>
    </w:p>
    <w:p w14:paraId="73D61DB7" w14:textId="77777777" w:rsidR="00E87380" w:rsidRDefault="00E87380">
      <w:pPr>
        <w:pStyle w:val="Normal1"/>
        <w:ind w:left="2552"/>
        <w:jc w:val="both"/>
        <w:rPr>
          <w:sz w:val="18"/>
          <w:szCs w:val="18"/>
        </w:rPr>
      </w:pPr>
    </w:p>
    <w:p w14:paraId="73D890CE" w14:textId="77777777" w:rsidR="00E87380" w:rsidRDefault="00E87380">
      <w:pPr>
        <w:pStyle w:val="Normal1"/>
        <w:jc w:val="center"/>
        <w:rPr>
          <w:sz w:val="16"/>
          <w:szCs w:val="16"/>
        </w:rPr>
      </w:pPr>
    </w:p>
    <w:p w14:paraId="60BF84A0" w14:textId="77777777" w:rsidR="00E87380" w:rsidRDefault="005137C9">
      <w:pPr>
        <w:pStyle w:val="Normal1"/>
        <w:spacing w:before="120" w:after="120"/>
        <w:ind w:firstLine="567"/>
        <w:jc w:val="both"/>
      </w:pPr>
      <w:r>
        <w:rPr>
          <w:rFonts w:eastAsiaTheme="minorHAnsi"/>
        </w:rPr>
        <w:t xml:space="preserve">Căn cứ Điều 6 Luật Ban hành văn bản quy phạm pháp luật ngày 19 tháng 02 năm 2025; Khoản 1 điều 2; điểm c Khoản 1 Điều 44 Nghị định số 78/2025/NĐ-CP ngày ngày 01 tháng 4 năm 2025 của Chính phủ quy định chi tiết một số điều và biện pháp để tổ chức, hướng dẫn thi hành Luật Ban hành văn bản quy phạm pháp luật; </w:t>
      </w:r>
      <w:r>
        <w:t>Nghị định số 187/2025/NĐ-CP ngày ngày 01 tháng 7 năm 2025 của Chính phủ sửa đổi, bổ sung một số điều của Nghị định số 78/2025/NĐ-CP ngày 01 tháng 4 năm 2025 của Chính phủ quy định chi tiết một số điều và biện pháp để tổ chức.</w:t>
      </w:r>
    </w:p>
    <w:p w14:paraId="67572E98" w14:textId="77777777" w:rsidR="00E87380" w:rsidRDefault="005137C9">
      <w:pPr>
        <w:pStyle w:val="Normal1"/>
        <w:spacing w:before="120" w:after="120"/>
        <w:ind w:firstLine="567"/>
        <w:jc w:val="both"/>
      </w:pPr>
      <w:r>
        <w:t xml:space="preserve">Sở Y tế kính đề nghị Văn phòng Ủy ban nhân dân tỉnh Lạng Sơn, Cổng Thông tin điện tử tỉnh Lạng Sơn đăng tải toàn văn hồ sơ dự thảo Nghị quyết quy định một số chính sách hỗ trợ dịch vụ kế hoạch hóa gia đình và chính sách dân số trên địa bàn tỉnh Lạng Sơn để lấy ý kiến tham gia của các cơ quan, đơn vị, tổ chức, cá nhân có liên quan theo quy định </w:t>
      </w:r>
      <w:r>
        <w:rPr>
          <w:i/>
          <w:iCs/>
        </w:rPr>
        <w:t>(đính kèm dự thảo):</w:t>
      </w:r>
    </w:p>
    <w:p w14:paraId="5688384B" w14:textId="77777777" w:rsidR="00E87380" w:rsidRDefault="005137C9">
      <w:pPr>
        <w:spacing w:before="120" w:after="120"/>
        <w:ind w:firstLine="567"/>
        <w:jc w:val="both"/>
        <w:rPr>
          <w:color w:val="000000" w:themeColor="text1"/>
          <w:spacing w:val="-2"/>
        </w:rPr>
      </w:pPr>
      <w:r>
        <w:rPr>
          <w:spacing w:val="-2"/>
        </w:rPr>
        <w:t xml:space="preserve">1. Dự thảo Tờ trình đề nghị xây dựng </w:t>
      </w:r>
      <w:r>
        <w:rPr>
          <w:bCs/>
          <w:lang w:val="vi-VN"/>
        </w:rPr>
        <w:t xml:space="preserve">Nghị quyết </w:t>
      </w:r>
      <w:r>
        <w:rPr>
          <w:bCs/>
        </w:rPr>
        <w:t xml:space="preserve">của Hội đồng nhân dân tỉnh </w:t>
      </w:r>
      <w:r>
        <w:t xml:space="preserve">quy định </w:t>
      </w:r>
      <w:r>
        <w:rPr>
          <w:color w:val="0A0A0A"/>
        </w:rPr>
        <w:t xml:space="preserve">chính sách hỗ trợ </w:t>
      </w:r>
      <w:r>
        <w:rPr>
          <w:bCs/>
        </w:rPr>
        <w:t xml:space="preserve">kinh phí mua phương tiện tránh thai và chi phí dịch vụ kế hoạch hóa gia đình </w:t>
      </w:r>
      <w:r>
        <w:rPr>
          <w:color w:val="0A0A0A"/>
        </w:rPr>
        <w:t xml:space="preserve">đối với phụ nữ sinh đủ 02 (hai) con </w:t>
      </w:r>
      <w:r>
        <w:rPr>
          <w:lang w:val="vi-VN"/>
        </w:rPr>
        <w:t>trên địa bàn tỉnh Lạng Sơn</w:t>
      </w:r>
      <w:r>
        <w:rPr>
          <w:b/>
          <w:bCs/>
        </w:rPr>
        <w:t xml:space="preserve"> </w:t>
      </w:r>
      <w:r>
        <w:rPr>
          <w:color w:val="000000" w:themeColor="text1"/>
          <w:spacing w:val="-2"/>
        </w:rPr>
        <w:t>(Mẫu 01, Phụ lục 4, Nghị định 78/2025/NĐ-CP);</w:t>
      </w:r>
    </w:p>
    <w:p w14:paraId="66AC083B" w14:textId="5B709308" w:rsidR="00E87380" w:rsidRDefault="005137C9">
      <w:pPr>
        <w:pStyle w:val="Normal1"/>
        <w:spacing w:before="120" w:after="120"/>
        <w:ind w:firstLine="567"/>
        <w:jc w:val="both"/>
        <w:rPr>
          <w:color w:val="000000" w:themeColor="text1"/>
        </w:rPr>
      </w:pPr>
      <w:r>
        <w:t xml:space="preserve">2. Dự thảo Nghị quyết quy định </w:t>
      </w:r>
      <w:r>
        <w:rPr>
          <w:color w:val="0A0A0A"/>
        </w:rPr>
        <w:t xml:space="preserve">chính sách hỗ trợ </w:t>
      </w:r>
      <w:r>
        <w:rPr>
          <w:bCs/>
        </w:rPr>
        <w:t xml:space="preserve">kinh phí mua phương tiện tránh thai và chi phí dịch vụ kế hoạch hóa gia đình </w:t>
      </w:r>
      <w:r>
        <w:rPr>
          <w:color w:val="0A0A0A"/>
        </w:rPr>
        <w:t xml:space="preserve">đối với phụ nữ sinh đủ 02 con </w:t>
      </w:r>
      <w:r>
        <w:rPr>
          <w:lang w:val="vi-VN"/>
        </w:rPr>
        <w:t>trên địa bàn tỉnh Lạng Sơn</w:t>
      </w:r>
      <w:r>
        <w:rPr>
          <w:bCs/>
        </w:rPr>
        <w:t xml:space="preserve"> </w:t>
      </w:r>
      <w:r>
        <w:rPr>
          <w:color w:val="000000" w:themeColor="text1"/>
        </w:rPr>
        <w:t>(theo Mẫu 17, PL 3, Nghị định 78/2025/NĐ-CP);</w:t>
      </w:r>
    </w:p>
    <w:p w14:paraId="06FF3418" w14:textId="77777777" w:rsidR="00693CE0" w:rsidRDefault="00693CE0" w:rsidP="00693CE0">
      <w:pPr>
        <w:spacing w:before="120"/>
        <w:ind w:firstLine="567"/>
        <w:jc w:val="both"/>
        <w:rPr>
          <w:bCs/>
          <w:lang w:val="nl-NL"/>
        </w:rPr>
      </w:pPr>
      <w:r>
        <w:rPr>
          <w:color w:val="000000" w:themeColor="text1"/>
        </w:rPr>
        <w:t xml:space="preserve">3. Bản </w:t>
      </w:r>
      <w:r w:rsidRPr="000F479F">
        <w:rPr>
          <w:bCs/>
          <w:lang w:val="nl-NL"/>
        </w:rPr>
        <w:t>Thuyết minh Nghị quyết</w:t>
      </w:r>
      <w:r>
        <w:rPr>
          <w:bCs/>
          <w:lang w:val="nl-NL"/>
        </w:rPr>
        <w:t xml:space="preserve"> (theo mẫu số 10, PL 4</w:t>
      </w:r>
      <w:r w:rsidRPr="008507E0">
        <w:rPr>
          <w:bCs/>
          <w:lang w:val="nl-NL"/>
        </w:rPr>
        <w:t>;</w:t>
      </w:r>
      <w:r>
        <w:rPr>
          <w:bCs/>
          <w:lang w:val="nl-NL"/>
        </w:rPr>
        <w:t xml:space="preserve"> </w:t>
      </w:r>
      <w:r w:rsidRPr="00041840">
        <w:rPr>
          <w:color w:val="000000" w:themeColor="text1"/>
        </w:rPr>
        <w:t>Nghị định 78/2025/NĐ-CP</w:t>
      </w:r>
      <w:r>
        <w:rPr>
          <w:color w:val="000000" w:themeColor="text1"/>
        </w:rPr>
        <w:t>);</w:t>
      </w:r>
    </w:p>
    <w:p w14:paraId="0D570552" w14:textId="56C8D11D" w:rsidR="00E87380" w:rsidRDefault="00693CE0">
      <w:pPr>
        <w:pStyle w:val="Normal1"/>
        <w:spacing w:before="120" w:after="120"/>
        <w:ind w:firstLine="567"/>
        <w:jc w:val="both"/>
        <w:rPr>
          <w:b/>
          <w:color w:val="000000" w:themeColor="text1"/>
        </w:rPr>
      </w:pPr>
      <w:r>
        <w:rPr>
          <w:color w:val="000000" w:themeColor="text1"/>
        </w:rPr>
        <w:t>4</w:t>
      </w:r>
      <w:r w:rsidR="005137C9">
        <w:rPr>
          <w:color w:val="000000" w:themeColor="text1"/>
        </w:rPr>
        <w:t xml:space="preserve">. Báo cáo </w:t>
      </w:r>
      <w:r w:rsidR="005137C9">
        <w:rPr>
          <w:rStyle w:val="fontstyle01"/>
          <w:b w:val="0"/>
        </w:rPr>
        <w:t>Tổng kết</w:t>
      </w:r>
      <w:r w:rsidR="005137C9">
        <w:t xml:space="preserve">, đánh giá tình hình </w:t>
      </w:r>
      <w:r w:rsidR="005137C9">
        <w:rPr>
          <w:spacing w:val="-3"/>
        </w:rPr>
        <w:t xml:space="preserve">thực hiện các dịch vụ kế hoạch hóa gia đình </w:t>
      </w:r>
      <w:r w:rsidR="005137C9">
        <w:rPr>
          <w:color w:val="0A0A0A"/>
          <w:shd w:val="clear" w:color="auto" w:fill="FFFFFF"/>
        </w:rPr>
        <w:t xml:space="preserve">(KHHGĐ) </w:t>
      </w:r>
      <w:r w:rsidR="005137C9">
        <w:rPr>
          <w:spacing w:val="-3"/>
        </w:rPr>
        <w:t xml:space="preserve">trên địa bàn </w:t>
      </w:r>
      <w:r w:rsidR="005137C9">
        <w:t>tỉnh Lạng Sơn</w:t>
      </w:r>
      <w:r w:rsidR="005137C9">
        <w:rPr>
          <w:rStyle w:val="fontstyle01"/>
          <w:b w:val="0"/>
        </w:rPr>
        <w:t>.</w:t>
      </w:r>
    </w:p>
    <w:p w14:paraId="50CCFE22" w14:textId="583219EA" w:rsidR="00E87380" w:rsidRDefault="00693CE0">
      <w:pPr>
        <w:pStyle w:val="Normal1"/>
        <w:spacing w:before="120" w:after="120"/>
        <w:ind w:firstLine="567"/>
        <w:jc w:val="both"/>
        <w:rPr>
          <w:color w:val="000000" w:themeColor="text1"/>
        </w:rPr>
      </w:pPr>
      <w:r>
        <w:rPr>
          <w:color w:val="000000" w:themeColor="text1"/>
        </w:rPr>
        <w:t>5</w:t>
      </w:r>
      <w:r w:rsidR="005137C9">
        <w:rPr>
          <w:color w:val="000000" w:themeColor="text1"/>
        </w:rPr>
        <w:t>. Báo cáo đánh giá tác động (theo Mẫu số 3, PL 4, Nghị định 78/2025/NĐ-CP).</w:t>
      </w:r>
    </w:p>
    <w:p w14:paraId="7B441E41" w14:textId="064B1E5D" w:rsidR="00E87380" w:rsidRDefault="005137C9">
      <w:pPr>
        <w:pStyle w:val="Normal1"/>
        <w:spacing w:before="120" w:after="120"/>
        <w:ind w:firstLine="567"/>
        <w:jc w:val="both"/>
      </w:pPr>
      <w:r>
        <w:lastRenderedPageBreak/>
        <w:t>Thông tin đóng góp đề nghị gửi về Sở Y tế, số 50 đường Đinh Tiên Hoàng, phường Lương Văn Tri, tỉnh Lạng Sơn</w:t>
      </w:r>
      <w:hyperlink r:id="rId6" w:history="1"/>
      <w:r>
        <w:t>./.</w:t>
      </w:r>
    </w:p>
    <w:p w14:paraId="48E1259C" w14:textId="77777777" w:rsidR="00E87380" w:rsidRDefault="00E87380">
      <w:pPr>
        <w:pStyle w:val="Normal1"/>
        <w:spacing w:before="120" w:after="120"/>
        <w:ind w:firstLine="567"/>
        <w:jc w:val="both"/>
        <w:rPr>
          <w:lang w:val="vi-VN"/>
        </w:rPr>
      </w:pPr>
    </w:p>
    <w:tbl>
      <w:tblPr>
        <w:tblW w:w="0" w:type="auto"/>
        <w:tblLook w:val="04A0" w:firstRow="1" w:lastRow="0" w:firstColumn="1" w:lastColumn="0" w:noHBand="0" w:noVBand="1"/>
      </w:tblPr>
      <w:tblGrid>
        <w:gridCol w:w="4537"/>
        <w:gridCol w:w="4535"/>
      </w:tblGrid>
      <w:tr w:rsidR="00E87380" w14:paraId="3DD56E64" w14:textId="77777777">
        <w:tc>
          <w:tcPr>
            <w:tcW w:w="4644" w:type="dxa"/>
          </w:tcPr>
          <w:p w14:paraId="2D6BBCE5" w14:textId="77777777" w:rsidR="00E87380" w:rsidRDefault="005137C9">
            <w:pPr>
              <w:jc w:val="both"/>
              <w:rPr>
                <w:b/>
                <w:i/>
                <w:sz w:val="24"/>
                <w:szCs w:val="24"/>
              </w:rPr>
            </w:pPr>
            <w:r>
              <w:rPr>
                <w:b/>
                <w:i/>
                <w:sz w:val="24"/>
                <w:szCs w:val="24"/>
              </w:rPr>
              <w:t>Nơi nhận:</w:t>
            </w:r>
          </w:p>
          <w:p w14:paraId="4F6B0A1B" w14:textId="6431409C" w:rsidR="00DF4FE0" w:rsidRDefault="005137C9">
            <w:pPr>
              <w:jc w:val="both"/>
              <w:rPr>
                <w:sz w:val="22"/>
              </w:rPr>
            </w:pPr>
            <w:r>
              <w:rPr>
                <w:sz w:val="22"/>
              </w:rPr>
              <w:t>- Như trên;</w:t>
            </w:r>
          </w:p>
          <w:p w14:paraId="508897E2" w14:textId="4934D14B" w:rsidR="00070FC6" w:rsidRDefault="00070FC6">
            <w:pPr>
              <w:jc w:val="both"/>
              <w:rPr>
                <w:sz w:val="22"/>
              </w:rPr>
            </w:pPr>
            <w:r w:rsidRPr="00070FC6">
              <w:rPr>
                <w:sz w:val="22"/>
              </w:rPr>
              <w:t>- GĐ Sở (b/c)</w:t>
            </w:r>
            <w:r>
              <w:rPr>
                <w:sz w:val="22"/>
              </w:rPr>
              <w:t>;</w:t>
            </w:r>
          </w:p>
          <w:p w14:paraId="14FF1DA6" w14:textId="77777777" w:rsidR="00E87380" w:rsidRDefault="005137C9">
            <w:pPr>
              <w:jc w:val="both"/>
              <w:rPr>
                <w:color w:val="000000" w:themeColor="text1"/>
                <w:sz w:val="22"/>
              </w:rPr>
            </w:pPr>
            <w:r>
              <w:rPr>
                <w:color w:val="000000" w:themeColor="text1"/>
                <w:sz w:val="22"/>
              </w:rPr>
              <w:t>- Các PGĐ Sở;</w:t>
            </w:r>
          </w:p>
          <w:p w14:paraId="7154E887" w14:textId="77777777" w:rsidR="00E87380" w:rsidRDefault="005137C9">
            <w:pPr>
              <w:jc w:val="both"/>
            </w:pPr>
            <w:r>
              <w:rPr>
                <w:sz w:val="22"/>
              </w:rPr>
              <w:t>- Lưu: VT, DS</w:t>
            </w:r>
            <w:r>
              <w:rPr>
                <w:sz w:val="16"/>
              </w:rPr>
              <w:t>(PTMK)</w:t>
            </w:r>
            <w:r w:rsidRPr="00B159D3">
              <w:rPr>
                <w:sz w:val="22"/>
                <w:szCs w:val="22"/>
              </w:rPr>
              <w:t>.</w:t>
            </w:r>
          </w:p>
        </w:tc>
        <w:tc>
          <w:tcPr>
            <w:tcW w:w="4644" w:type="dxa"/>
          </w:tcPr>
          <w:p w14:paraId="05C14FA5" w14:textId="77777777" w:rsidR="00070FC6" w:rsidRPr="00070FC6" w:rsidRDefault="00070FC6" w:rsidP="00070FC6">
            <w:pPr>
              <w:jc w:val="center"/>
              <w:rPr>
                <w:b/>
              </w:rPr>
            </w:pPr>
            <w:r w:rsidRPr="00070FC6">
              <w:rPr>
                <w:b/>
              </w:rPr>
              <w:t>KT. GIÁM ĐỐC</w:t>
            </w:r>
          </w:p>
          <w:p w14:paraId="1E6BC13C" w14:textId="64191B2C" w:rsidR="00E87380" w:rsidRPr="00070FC6" w:rsidRDefault="00070FC6" w:rsidP="00070FC6">
            <w:pPr>
              <w:jc w:val="center"/>
              <w:rPr>
                <w:b/>
              </w:rPr>
            </w:pPr>
            <w:r w:rsidRPr="00070FC6">
              <w:rPr>
                <w:b/>
              </w:rPr>
              <w:t>PHÓ GIÁM ĐỐC</w:t>
            </w:r>
          </w:p>
          <w:p w14:paraId="0529FFB2" w14:textId="77777777" w:rsidR="00E87380" w:rsidRPr="00070FC6" w:rsidRDefault="00E87380">
            <w:pPr>
              <w:jc w:val="center"/>
              <w:rPr>
                <w:b/>
              </w:rPr>
            </w:pPr>
          </w:p>
          <w:p w14:paraId="59470EFC" w14:textId="77777777" w:rsidR="00E87380" w:rsidRPr="00070FC6" w:rsidRDefault="00E87380">
            <w:pPr>
              <w:jc w:val="center"/>
              <w:rPr>
                <w:b/>
              </w:rPr>
            </w:pPr>
          </w:p>
          <w:p w14:paraId="5194170B" w14:textId="77777777" w:rsidR="00E87380" w:rsidRPr="00070FC6" w:rsidRDefault="00E87380">
            <w:pPr>
              <w:jc w:val="center"/>
              <w:rPr>
                <w:b/>
              </w:rPr>
            </w:pPr>
          </w:p>
          <w:p w14:paraId="5D7E754F" w14:textId="77777777" w:rsidR="00E87380" w:rsidRPr="00070FC6" w:rsidRDefault="00E87380">
            <w:pPr>
              <w:jc w:val="center"/>
              <w:rPr>
                <w:b/>
              </w:rPr>
            </w:pPr>
          </w:p>
          <w:p w14:paraId="780CFDC4" w14:textId="77777777" w:rsidR="00E87380" w:rsidRPr="00070FC6" w:rsidRDefault="00E87380">
            <w:pPr>
              <w:jc w:val="center"/>
              <w:rPr>
                <w:b/>
              </w:rPr>
            </w:pPr>
          </w:p>
          <w:p w14:paraId="3CA5F59F" w14:textId="6FC7EF39" w:rsidR="00E87380" w:rsidRDefault="00070FC6">
            <w:pPr>
              <w:jc w:val="center"/>
              <w:rPr>
                <w:b/>
                <w:sz w:val="26"/>
              </w:rPr>
            </w:pPr>
            <w:r w:rsidRPr="00070FC6">
              <w:rPr>
                <w:b/>
              </w:rPr>
              <w:t>Phan Lạc Hoài Thanh</w:t>
            </w:r>
          </w:p>
        </w:tc>
      </w:tr>
    </w:tbl>
    <w:p w14:paraId="708E354E" w14:textId="77777777" w:rsidR="00E87380" w:rsidRDefault="00E87380">
      <w:pPr>
        <w:pStyle w:val="Normal1"/>
        <w:spacing w:before="120" w:after="120"/>
        <w:ind w:firstLine="567"/>
        <w:jc w:val="both"/>
      </w:pPr>
    </w:p>
    <w:p w14:paraId="66EB1AB7" w14:textId="77777777" w:rsidR="00E87380" w:rsidRDefault="00E87380">
      <w:pPr>
        <w:pStyle w:val="Normal1"/>
        <w:spacing w:before="120" w:after="120"/>
        <w:ind w:firstLine="567"/>
        <w:jc w:val="both"/>
        <w:rPr>
          <w:sz w:val="16"/>
          <w:szCs w:val="16"/>
        </w:rPr>
      </w:pPr>
    </w:p>
    <w:p w14:paraId="181D2BEB" w14:textId="77777777" w:rsidR="00E87380" w:rsidRDefault="00E87380">
      <w:pPr>
        <w:pStyle w:val="Normal1"/>
        <w:spacing w:before="120"/>
        <w:ind w:firstLine="720"/>
        <w:jc w:val="both"/>
        <w:rPr>
          <w:sz w:val="4"/>
          <w:szCs w:val="4"/>
        </w:rPr>
      </w:pPr>
    </w:p>
    <w:tbl>
      <w:tblPr>
        <w:tblW w:w="9430" w:type="dxa"/>
        <w:tblInd w:w="-142" w:type="dxa"/>
        <w:tblLayout w:type="fixed"/>
        <w:tblLook w:val="04A0" w:firstRow="1" w:lastRow="0" w:firstColumn="1" w:lastColumn="0" w:noHBand="0" w:noVBand="1"/>
      </w:tblPr>
      <w:tblGrid>
        <w:gridCol w:w="4784"/>
        <w:gridCol w:w="4646"/>
      </w:tblGrid>
      <w:tr w:rsidR="00E87380" w14:paraId="781C2C4A" w14:textId="77777777">
        <w:tc>
          <w:tcPr>
            <w:tcW w:w="4784" w:type="dxa"/>
          </w:tcPr>
          <w:p w14:paraId="3F905B85" w14:textId="77777777" w:rsidR="00E87380" w:rsidRDefault="00E87380">
            <w:pPr>
              <w:pStyle w:val="Normal1"/>
              <w:jc w:val="both"/>
              <w:rPr>
                <w:sz w:val="24"/>
                <w:szCs w:val="24"/>
              </w:rPr>
            </w:pPr>
          </w:p>
        </w:tc>
        <w:tc>
          <w:tcPr>
            <w:tcW w:w="4646" w:type="dxa"/>
          </w:tcPr>
          <w:p w14:paraId="19BE6303" w14:textId="77777777" w:rsidR="00E87380" w:rsidRDefault="00E87380">
            <w:pPr>
              <w:pStyle w:val="Normal1"/>
              <w:jc w:val="center"/>
            </w:pPr>
          </w:p>
        </w:tc>
      </w:tr>
    </w:tbl>
    <w:p w14:paraId="0CEBFADA" w14:textId="77777777" w:rsidR="00E87380" w:rsidRDefault="00E87380">
      <w:pPr>
        <w:pStyle w:val="Normal1"/>
      </w:pPr>
    </w:p>
    <w:sectPr w:rsidR="00E87380">
      <w:headerReference w:type="even" r:id="rId7"/>
      <w:headerReference w:type="default" r:id="rId8"/>
      <w:footerReference w:type="even" r:id="rId9"/>
      <w:footerReference w:type="default" r:id="rId10"/>
      <w:headerReference w:type="first" r:id="rId11"/>
      <w:footerReference w:type="first" r:id="rId12"/>
      <w:pgSz w:w="11907" w:h="16840"/>
      <w:pgMar w:top="567" w:right="1134" w:bottom="1276" w:left="1701" w:header="720" w:footer="5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2C708" w14:textId="77777777" w:rsidR="006959A3" w:rsidRDefault="006959A3">
      <w:r>
        <w:separator/>
      </w:r>
    </w:p>
  </w:endnote>
  <w:endnote w:type="continuationSeparator" w:id="0">
    <w:p w14:paraId="4521F206" w14:textId="77777777" w:rsidR="006959A3" w:rsidRDefault="0069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default"/>
    <w:sig w:usb0="00000287" w:usb1="00000000" w:usb2="00000000" w:usb3="00000000" w:csb0="2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DD35D" w14:textId="77777777" w:rsidR="00E87380" w:rsidRDefault="005137C9">
    <w:pPr>
      <w:pStyle w:val="Normal1"/>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5098B355" w14:textId="77777777" w:rsidR="00E87380" w:rsidRDefault="00E87380">
    <w:pPr>
      <w:pStyle w:val="Normal1"/>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9BB6F" w14:textId="77777777" w:rsidR="00E87380" w:rsidRDefault="00E87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B1E9" w14:textId="77777777" w:rsidR="00E87380" w:rsidRDefault="00E87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65D0D" w14:textId="77777777" w:rsidR="006959A3" w:rsidRDefault="006959A3">
      <w:r>
        <w:separator/>
      </w:r>
    </w:p>
  </w:footnote>
  <w:footnote w:type="continuationSeparator" w:id="0">
    <w:p w14:paraId="72272EC2" w14:textId="77777777" w:rsidR="006959A3" w:rsidRDefault="0069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4A93" w14:textId="77777777" w:rsidR="00E87380" w:rsidRDefault="00E873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0F41B" w14:textId="77777777" w:rsidR="00E87380" w:rsidRDefault="00E87380">
    <w:pPr>
      <w:pStyle w:val="Normal1"/>
      <w:tabs>
        <w:tab w:val="center" w:pos="4320"/>
        <w:tab w:val="right" w:pos="8640"/>
      </w:tabs>
      <w:jc w:val="center"/>
      <w:rPr>
        <w:color w:val="000000"/>
        <w:sz w:val="26"/>
        <w:szCs w:val="26"/>
      </w:rPr>
    </w:pPr>
  </w:p>
  <w:p w14:paraId="5A6344FE" w14:textId="77777777" w:rsidR="00E87380" w:rsidRDefault="00E87380">
    <w:pPr>
      <w:pStyle w:val="Normal1"/>
      <w:tabs>
        <w:tab w:val="center" w:pos="4320"/>
        <w:tab w:val="right" w:pos="8640"/>
      </w:tabs>
      <w:jc w:val="center"/>
      <w:rPr>
        <w:color w:val="000000"/>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5F485" w14:textId="77777777" w:rsidR="00E87380" w:rsidRDefault="00E873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1A8"/>
    <w:rsid w:val="000351FD"/>
    <w:rsid w:val="00041840"/>
    <w:rsid w:val="0004421C"/>
    <w:rsid w:val="00052BA5"/>
    <w:rsid w:val="00063E59"/>
    <w:rsid w:val="000641A8"/>
    <w:rsid w:val="00070FC6"/>
    <w:rsid w:val="00082B53"/>
    <w:rsid w:val="000C700A"/>
    <w:rsid w:val="000C70C0"/>
    <w:rsid w:val="000D1D08"/>
    <w:rsid w:val="000E00D4"/>
    <w:rsid w:val="00121C13"/>
    <w:rsid w:val="0016400A"/>
    <w:rsid w:val="001730BE"/>
    <w:rsid w:val="001876CB"/>
    <w:rsid w:val="001930B4"/>
    <w:rsid w:val="001B27EF"/>
    <w:rsid w:val="001E156D"/>
    <w:rsid w:val="001F40C9"/>
    <w:rsid w:val="001F56F5"/>
    <w:rsid w:val="002558DD"/>
    <w:rsid w:val="00293AA3"/>
    <w:rsid w:val="002C7C54"/>
    <w:rsid w:val="002D1C97"/>
    <w:rsid w:val="002E4293"/>
    <w:rsid w:val="002F0DB0"/>
    <w:rsid w:val="0031026F"/>
    <w:rsid w:val="00360E54"/>
    <w:rsid w:val="00372BFA"/>
    <w:rsid w:val="003B443B"/>
    <w:rsid w:val="003D1C9E"/>
    <w:rsid w:val="003E49E8"/>
    <w:rsid w:val="00413EE6"/>
    <w:rsid w:val="00423966"/>
    <w:rsid w:val="00430CAC"/>
    <w:rsid w:val="0043234D"/>
    <w:rsid w:val="004473FE"/>
    <w:rsid w:val="00456D9C"/>
    <w:rsid w:val="00461A34"/>
    <w:rsid w:val="004702FD"/>
    <w:rsid w:val="004A3FC5"/>
    <w:rsid w:val="004A4628"/>
    <w:rsid w:val="004B40D6"/>
    <w:rsid w:val="004E236A"/>
    <w:rsid w:val="004F6077"/>
    <w:rsid w:val="00512BDA"/>
    <w:rsid w:val="005137C9"/>
    <w:rsid w:val="00571D26"/>
    <w:rsid w:val="00577DDC"/>
    <w:rsid w:val="00585EE4"/>
    <w:rsid w:val="005953BA"/>
    <w:rsid w:val="0059629A"/>
    <w:rsid w:val="00596C83"/>
    <w:rsid w:val="005B1F09"/>
    <w:rsid w:val="005B4EA0"/>
    <w:rsid w:val="005D00CB"/>
    <w:rsid w:val="005D5120"/>
    <w:rsid w:val="005F2993"/>
    <w:rsid w:val="00606EA3"/>
    <w:rsid w:val="00613328"/>
    <w:rsid w:val="0063202D"/>
    <w:rsid w:val="006375BF"/>
    <w:rsid w:val="0068308C"/>
    <w:rsid w:val="00693CE0"/>
    <w:rsid w:val="006959A3"/>
    <w:rsid w:val="006A37FC"/>
    <w:rsid w:val="006A4D65"/>
    <w:rsid w:val="006B03D7"/>
    <w:rsid w:val="0071778C"/>
    <w:rsid w:val="00745C30"/>
    <w:rsid w:val="007533D6"/>
    <w:rsid w:val="00765DA7"/>
    <w:rsid w:val="007D554F"/>
    <w:rsid w:val="007E03FE"/>
    <w:rsid w:val="007F4312"/>
    <w:rsid w:val="0081236E"/>
    <w:rsid w:val="00832E02"/>
    <w:rsid w:val="008603C1"/>
    <w:rsid w:val="00862978"/>
    <w:rsid w:val="008664E7"/>
    <w:rsid w:val="00884F25"/>
    <w:rsid w:val="008B489D"/>
    <w:rsid w:val="008D3DA0"/>
    <w:rsid w:val="008D68AC"/>
    <w:rsid w:val="008D7A4D"/>
    <w:rsid w:val="009020C1"/>
    <w:rsid w:val="0095617C"/>
    <w:rsid w:val="00966A47"/>
    <w:rsid w:val="009A28E8"/>
    <w:rsid w:val="009A5780"/>
    <w:rsid w:val="009B35E6"/>
    <w:rsid w:val="009C49AD"/>
    <w:rsid w:val="00A019FB"/>
    <w:rsid w:val="00A101FB"/>
    <w:rsid w:val="00A10600"/>
    <w:rsid w:val="00A2331C"/>
    <w:rsid w:val="00A241D2"/>
    <w:rsid w:val="00A2690A"/>
    <w:rsid w:val="00A516EA"/>
    <w:rsid w:val="00A7128C"/>
    <w:rsid w:val="00A92D2C"/>
    <w:rsid w:val="00AA1208"/>
    <w:rsid w:val="00AC3D3B"/>
    <w:rsid w:val="00AD5BBC"/>
    <w:rsid w:val="00AE5A97"/>
    <w:rsid w:val="00AE7AD4"/>
    <w:rsid w:val="00AF27CE"/>
    <w:rsid w:val="00B159D3"/>
    <w:rsid w:val="00B214FF"/>
    <w:rsid w:val="00B27DC3"/>
    <w:rsid w:val="00B31803"/>
    <w:rsid w:val="00B629D9"/>
    <w:rsid w:val="00B64494"/>
    <w:rsid w:val="00B74E06"/>
    <w:rsid w:val="00B91753"/>
    <w:rsid w:val="00B91AE8"/>
    <w:rsid w:val="00BA6F0B"/>
    <w:rsid w:val="00BD1D68"/>
    <w:rsid w:val="00BF3BD4"/>
    <w:rsid w:val="00C075AD"/>
    <w:rsid w:val="00C443C6"/>
    <w:rsid w:val="00C5555A"/>
    <w:rsid w:val="00C64662"/>
    <w:rsid w:val="00CD56D4"/>
    <w:rsid w:val="00D367C0"/>
    <w:rsid w:val="00D43AE8"/>
    <w:rsid w:val="00D476CC"/>
    <w:rsid w:val="00D55DB9"/>
    <w:rsid w:val="00D575FC"/>
    <w:rsid w:val="00D64DF7"/>
    <w:rsid w:val="00D66F4E"/>
    <w:rsid w:val="00D67FCD"/>
    <w:rsid w:val="00D77C16"/>
    <w:rsid w:val="00DA34F9"/>
    <w:rsid w:val="00DA4EB0"/>
    <w:rsid w:val="00DE0865"/>
    <w:rsid w:val="00DF4FE0"/>
    <w:rsid w:val="00E12FFB"/>
    <w:rsid w:val="00E20B35"/>
    <w:rsid w:val="00E52939"/>
    <w:rsid w:val="00E87380"/>
    <w:rsid w:val="00ED577E"/>
    <w:rsid w:val="00ED7128"/>
    <w:rsid w:val="00EF370F"/>
    <w:rsid w:val="00F35B94"/>
    <w:rsid w:val="00F378B8"/>
    <w:rsid w:val="00F41891"/>
    <w:rsid w:val="00F44960"/>
    <w:rsid w:val="00F72B4C"/>
    <w:rsid w:val="00F754B6"/>
    <w:rsid w:val="00F8251F"/>
    <w:rsid w:val="00FA17B9"/>
    <w:rsid w:val="00FA6E84"/>
    <w:rsid w:val="00FC169F"/>
    <w:rsid w:val="00FC2B80"/>
    <w:rsid w:val="00FC7395"/>
    <w:rsid w:val="4A604CA7"/>
    <w:rsid w:val="6762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8CEE7E"/>
  <w15:docId w15:val="{A70DD9B1-D883-4740-9E3C-69A0DEEBD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8"/>
      <w:szCs w:val="28"/>
    </w:rPr>
  </w:style>
  <w:style w:type="paragraph" w:styleId="Heading1">
    <w:name w:val="heading 1"/>
    <w:basedOn w:val="Normal1"/>
    <w:next w:val="Normal1"/>
    <w:link w:val="Heading1Char"/>
    <w:uiPriority w:val="99"/>
    <w:qFormat/>
    <w:pPr>
      <w:keepNext/>
      <w:spacing w:before="240" w:after="60"/>
      <w:outlineLvl w:val="0"/>
    </w:pPr>
    <w:rPr>
      <w:rFonts w:ascii="Arial" w:hAnsi="Arial" w:cs="Arial"/>
      <w:b/>
      <w:sz w:val="32"/>
      <w:szCs w:val="32"/>
    </w:rPr>
  </w:style>
  <w:style w:type="paragraph" w:styleId="Heading2">
    <w:name w:val="heading 2"/>
    <w:basedOn w:val="Normal1"/>
    <w:next w:val="Normal1"/>
    <w:link w:val="Heading2Char"/>
    <w:uiPriority w:val="99"/>
    <w:qFormat/>
    <w:pPr>
      <w:keepNext/>
      <w:keepLines/>
      <w:spacing w:before="360" w:after="80"/>
      <w:outlineLvl w:val="1"/>
    </w:pPr>
    <w:rPr>
      <w:b/>
      <w:sz w:val="36"/>
      <w:szCs w:val="36"/>
    </w:rPr>
  </w:style>
  <w:style w:type="paragraph" w:styleId="Heading3">
    <w:name w:val="heading 3"/>
    <w:basedOn w:val="Normal1"/>
    <w:next w:val="Normal1"/>
    <w:link w:val="Heading3Char"/>
    <w:uiPriority w:val="99"/>
    <w:qFormat/>
    <w:pPr>
      <w:keepNext/>
      <w:keepLines/>
      <w:spacing w:before="200" w:line="276" w:lineRule="auto"/>
      <w:outlineLvl w:val="2"/>
    </w:pPr>
    <w:rPr>
      <w:rFonts w:ascii="Cambria" w:hAnsi="Cambria" w:cs="Cambria"/>
      <w:b/>
      <w:color w:val="4F81BD"/>
      <w:sz w:val="22"/>
      <w:szCs w:val="22"/>
    </w:rPr>
  </w:style>
  <w:style w:type="paragraph" w:styleId="Heading4">
    <w:name w:val="heading 4"/>
    <w:basedOn w:val="Normal1"/>
    <w:next w:val="Normal1"/>
    <w:link w:val="Heading4Char"/>
    <w:uiPriority w:val="99"/>
    <w:qFormat/>
    <w:pPr>
      <w:keepNext/>
      <w:keepLines/>
      <w:spacing w:before="240" w:after="40"/>
      <w:outlineLvl w:val="3"/>
    </w:pPr>
    <w:rPr>
      <w:b/>
      <w:sz w:val="24"/>
      <w:szCs w:val="24"/>
    </w:rPr>
  </w:style>
  <w:style w:type="paragraph" w:styleId="Heading5">
    <w:name w:val="heading 5"/>
    <w:basedOn w:val="Normal1"/>
    <w:next w:val="Normal1"/>
    <w:link w:val="Heading5Char"/>
    <w:uiPriority w:val="99"/>
    <w:qFormat/>
    <w:pPr>
      <w:keepNext/>
      <w:keepLines/>
      <w:spacing w:before="220" w:after="40"/>
      <w:outlineLvl w:val="4"/>
    </w:pPr>
    <w:rPr>
      <w:b/>
      <w:sz w:val="22"/>
      <w:szCs w:val="22"/>
    </w:rPr>
  </w:style>
  <w:style w:type="paragraph" w:styleId="Heading6">
    <w:name w:val="heading 6"/>
    <w:basedOn w:val="Normal1"/>
    <w:next w:val="Normal1"/>
    <w:link w:val="Heading6Char"/>
    <w:uiPriority w:val="99"/>
    <w:qFormat/>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uiPriority w:val="99"/>
    <w:qFormat/>
    <w:rPr>
      <w:rFonts w:eastAsia="Times New Roman"/>
      <w:sz w:val="28"/>
      <w:szCs w:val="28"/>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qFormat/>
    <w:rPr>
      <w:color w:val="0000FF"/>
      <w:u w:val="single"/>
    </w:rPr>
  </w:style>
  <w:style w:type="paragraph" w:styleId="Subtitle">
    <w:name w:val="Subtitle"/>
    <w:basedOn w:val="Normal1"/>
    <w:next w:val="Normal1"/>
    <w:link w:val="SubtitleChar"/>
    <w:uiPriority w:val="99"/>
    <w:qFormat/>
    <w:pPr>
      <w:keepNext/>
      <w:keepLines/>
      <w:spacing w:before="360" w:after="80"/>
    </w:pPr>
    <w:rPr>
      <w:rFonts w:ascii="Georgia" w:hAnsi="Georgia" w:cs="Georgia"/>
      <w:i/>
      <w:color w:val="666666"/>
      <w:sz w:val="48"/>
      <w:szCs w:val="48"/>
    </w:rPr>
  </w:style>
  <w:style w:type="paragraph" w:styleId="Title">
    <w:name w:val="Title"/>
    <w:basedOn w:val="Normal1"/>
    <w:next w:val="Normal1"/>
    <w:link w:val="TitleChar"/>
    <w:uiPriority w:val="99"/>
    <w:qFormat/>
    <w:pPr>
      <w:keepNext/>
      <w:keepLines/>
      <w:spacing w:before="480" w:after="120"/>
    </w:pPr>
    <w:rPr>
      <w:b/>
      <w:sz w:val="72"/>
      <w:szCs w:val="72"/>
    </w:rPr>
  </w:style>
  <w:style w:type="character" w:customStyle="1" w:styleId="Heading1Char">
    <w:name w:val="Heading 1 Char"/>
    <w:link w:val="Heading1"/>
    <w:uiPriority w:val="9"/>
    <w:qFormat/>
    <w:rPr>
      <w:rFonts w:ascii="Cambria" w:eastAsia="Times New Roman" w:hAnsi="Cambria" w:cs="Times New Roman"/>
      <w:b/>
      <w:bCs/>
      <w:kern w:val="32"/>
      <w:sz w:val="32"/>
      <w:szCs w:val="32"/>
    </w:rPr>
  </w:style>
  <w:style w:type="character" w:customStyle="1" w:styleId="Heading2Char">
    <w:name w:val="Heading 2 Char"/>
    <w:link w:val="Heading2"/>
    <w:uiPriority w:val="9"/>
    <w:semiHidden/>
    <w:qFormat/>
    <w:rPr>
      <w:rFonts w:ascii="Cambria" w:eastAsia="Times New Roman" w:hAnsi="Cambria" w:cs="Times New Roman"/>
      <w:b/>
      <w:bCs/>
      <w:i/>
      <w:iCs/>
      <w:sz w:val="28"/>
      <w:szCs w:val="28"/>
    </w:rPr>
  </w:style>
  <w:style w:type="character" w:customStyle="1" w:styleId="Heading3Char">
    <w:name w:val="Heading 3 Char"/>
    <w:link w:val="Heading3"/>
    <w:uiPriority w:val="9"/>
    <w:semiHidden/>
    <w:qFormat/>
    <w:rPr>
      <w:rFonts w:ascii="Cambria" w:eastAsia="Times New Roman" w:hAnsi="Cambria" w:cs="Times New Roman"/>
      <w:b/>
      <w:bCs/>
      <w:sz w:val="26"/>
      <w:szCs w:val="26"/>
    </w:rPr>
  </w:style>
  <w:style w:type="character" w:customStyle="1" w:styleId="Heading4Char">
    <w:name w:val="Heading 4 Char"/>
    <w:link w:val="Heading4"/>
    <w:uiPriority w:val="9"/>
    <w:semiHidden/>
    <w:qFormat/>
    <w:rPr>
      <w:rFonts w:ascii="Calibri" w:eastAsia="Times New Roman" w:hAnsi="Calibri" w:cs="Times New Roman"/>
      <w:b/>
      <w:bCs/>
      <w:sz w:val="28"/>
      <w:szCs w:val="28"/>
    </w:rPr>
  </w:style>
  <w:style w:type="character" w:customStyle="1" w:styleId="Heading5Char">
    <w:name w:val="Heading 5 Char"/>
    <w:link w:val="Heading5"/>
    <w:uiPriority w:val="9"/>
    <w:semiHidden/>
    <w:qFormat/>
    <w:rPr>
      <w:rFonts w:ascii="Calibri" w:eastAsia="Times New Roman" w:hAnsi="Calibri" w:cs="Times New Roman"/>
      <w:b/>
      <w:bCs/>
      <w:i/>
      <w:iCs/>
      <w:sz w:val="26"/>
      <w:szCs w:val="26"/>
    </w:rPr>
  </w:style>
  <w:style w:type="character" w:customStyle="1" w:styleId="Heading6Char">
    <w:name w:val="Heading 6 Char"/>
    <w:link w:val="Heading6"/>
    <w:uiPriority w:val="9"/>
    <w:semiHidden/>
    <w:qFormat/>
    <w:rPr>
      <w:rFonts w:ascii="Calibri" w:eastAsia="Times New Roman" w:hAnsi="Calibri" w:cs="Times New Roman"/>
      <w:b/>
      <w:bCs/>
    </w:rPr>
  </w:style>
  <w:style w:type="character" w:customStyle="1" w:styleId="TitleChar">
    <w:name w:val="Title Char"/>
    <w:link w:val="Title"/>
    <w:uiPriority w:val="10"/>
    <w:qFormat/>
    <w:rPr>
      <w:rFonts w:ascii="Cambria" w:eastAsia="Times New Roman" w:hAnsi="Cambria" w:cs="Times New Roman"/>
      <w:b/>
      <w:bCs/>
      <w:kern w:val="28"/>
      <w:sz w:val="32"/>
      <w:szCs w:val="32"/>
    </w:rPr>
  </w:style>
  <w:style w:type="character" w:customStyle="1" w:styleId="SubtitleChar">
    <w:name w:val="Subtitle Char"/>
    <w:link w:val="Subtitle"/>
    <w:uiPriority w:val="11"/>
    <w:rPr>
      <w:rFonts w:ascii="Cambria" w:eastAsia="Times New Roman" w:hAnsi="Cambria" w:cs="Times New Roman"/>
      <w:sz w:val="24"/>
      <w:szCs w:val="24"/>
    </w:rPr>
  </w:style>
  <w:style w:type="table" w:customStyle="1" w:styleId="Style">
    <w:name w:val="Style"/>
    <w:uiPriority w:val="99"/>
    <w:tblPr>
      <w:tblCellMar>
        <w:top w:w="0" w:type="dxa"/>
        <w:left w:w="108" w:type="dxa"/>
        <w:bottom w:w="0" w:type="dxa"/>
        <w:right w:w="108" w:type="dxa"/>
      </w:tblCellMar>
    </w:tblPr>
  </w:style>
  <w:style w:type="table" w:customStyle="1" w:styleId="Style1">
    <w:name w:val="Style1"/>
    <w:uiPriority w:val="99"/>
    <w:tblPr>
      <w:tblCellMar>
        <w:top w:w="0" w:type="dxa"/>
        <w:left w:w="108" w:type="dxa"/>
        <w:bottom w:w="0" w:type="dxa"/>
        <w:right w:w="108" w:type="dxa"/>
      </w:tblCellMar>
    </w:tblPr>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HeaderChar">
    <w:name w:val="Header Char"/>
    <w:link w:val="Header"/>
    <w:uiPriority w:val="99"/>
    <w:rPr>
      <w:sz w:val="28"/>
      <w:szCs w:val="28"/>
    </w:rPr>
  </w:style>
  <w:style w:type="character" w:customStyle="1" w:styleId="FooterChar">
    <w:name w:val="Footer Char"/>
    <w:link w:val="Footer"/>
    <w:uiPriority w:val="99"/>
    <w:qFormat/>
    <w:rPr>
      <w:sz w:val="28"/>
      <w:szCs w:val="28"/>
    </w:rPr>
  </w:style>
  <w:style w:type="character" w:customStyle="1" w:styleId="fontstyle01">
    <w:name w:val="fontstyle01"/>
    <w:basedOn w:val="DefaultParagraphFont"/>
    <w:rPr>
      <w:rFonts w:ascii="Times New Roman" w:hAnsi="Times New Roman" w:cs="Times New Roman" w:hint="default"/>
      <w:b/>
      <w:bCs/>
      <w:color w:val="000000"/>
      <w:sz w:val="28"/>
      <w:szCs w:val="28"/>
    </w:rPr>
  </w:style>
  <w:style w:type="character" w:customStyle="1" w:styleId="vndci">
    <w:name w:val="vndci"/>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tdhuong.syt@tphcm.gov.vn"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SURFACE</cp:lastModifiedBy>
  <cp:revision>16</cp:revision>
  <cp:lastPrinted>2025-05-15T03:17:00Z</cp:lastPrinted>
  <dcterms:created xsi:type="dcterms:W3CDTF">2026-04-29T04:20:00Z</dcterms:created>
  <dcterms:modified xsi:type="dcterms:W3CDTF">2026-05-13T09:19:00Z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eyJoZGlkIjoiMDA2YmZmYjJmMGFlN2M2MjRmNjc1YWUxNzJlM2JiMWEifQ==</vt:lpwstr>
  </property>
  <property fmtid="{D5CDD505-2E9C-101B-9397-08002B2CF9AE}" pid="3" name="KSOProductBuildVer">
    <vt:lpwstr>1033-12.1.0.25862</vt:lpwstr>
  </property>
  <property fmtid="{D5CDD505-2E9C-101B-9397-08002B2CF9AE}" pid="4" name="ICV">
    <vt:lpwstr>C5D0BD9F44A14DF7897CB205044BEF7E_12</vt:lpwstr>
  </property>
</Properties>
</file>